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2F30" w14:textId="36A43FF7" w:rsidR="00EE71B2" w:rsidRPr="007B2DF1" w:rsidRDefault="00D414C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6B3D5" wp14:editId="294FE98B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153795" cy="35052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S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04" cy="35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DF1" w:rsidRPr="007B2DF1">
        <w:rPr>
          <w:b/>
          <w:bCs/>
        </w:rPr>
        <w:t>Projekt: Sportovní a kulturní areál – místo setkávání, místo, kde to žije</w:t>
      </w:r>
    </w:p>
    <w:p w14:paraId="2B0C224A" w14:textId="0F3CE38F" w:rsidR="007B2DF1" w:rsidRDefault="007B2DF1">
      <w:r>
        <w:t>Program: Program obnovy a rozvoje venkova Moravskoslezského kraje 2019</w:t>
      </w:r>
    </w:p>
    <w:p w14:paraId="2DF296A1" w14:textId="68C2FFF8" w:rsidR="007B2DF1" w:rsidRDefault="007B2DF1">
      <w:r>
        <w:t>Dotace: 400.000 Kč z rozpočtu Moravskoslezského kraje</w:t>
      </w:r>
    </w:p>
    <w:p w14:paraId="1BE2C62E" w14:textId="5801F036" w:rsidR="007B2DF1" w:rsidRDefault="007B2DF1">
      <w:pPr>
        <w:rPr>
          <w:b/>
          <w:bCs/>
        </w:rPr>
      </w:pPr>
      <w:r w:rsidRPr="007B2DF1">
        <w:rPr>
          <w:b/>
          <w:bCs/>
        </w:rPr>
        <w:t>Celkové náklady projektu byly ve výši 750.201 Kč. Obec uhradila ze svého rozpočtu 350.201 Kč</w:t>
      </w:r>
    </w:p>
    <w:p w14:paraId="5D692F9E" w14:textId="15983A04" w:rsidR="007B2DF1" w:rsidRDefault="007B2DF1">
      <w:r>
        <w:t>Cílem projektu bylo vytvořit dětské hřiště pro nejmenší děti a o dvě sportovní sestavy (</w:t>
      </w:r>
      <w:proofErr w:type="spellStart"/>
      <w:r>
        <w:t>workout</w:t>
      </w:r>
      <w:proofErr w:type="spellEnd"/>
      <w:r>
        <w:t>) pro věkovou skupinu starších dětí a dospělých ve sportovním areálu TJ Kunín.</w:t>
      </w:r>
    </w:p>
    <w:p w14:paraId="296063E1" w14:textId="77777777" w:rsidR="00D414C4" w:rsidRDefault="00D414C4">
      <w:r>
        <w:rPr>
          <w:noProof/>
        </w:rPr>
        <w:drawing>
          <wp:inline distT="0" distB="0" distL="0" distR="0" wp14:anchorId="5657A37C" wp14:editId="0CF2F5CA">
            <wp:extent cx="2849880" cy="213741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562473_2840179582660781_773808287743423283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14:paraId="65FC9715" w14:textId="77777777" w:rsidR="00D414C4" w:rsidRDefault="00D414C4"/>
    <w:p w14:paraId="0BF67590" w14:textId="03F74AE6" w:rsidR="00D414C4" w:rsidRPr="007B2DF1" w:rsidRDefault="00D414C4">
      <w:r>
        <w:rPr>
          <w:noProof/>
        </w:rPr>
        <w:drawing>
          <wp:inline distT="0" distB="0" distL="0" distR="0" wp14:anchorId="7879AE28" wp14:editId="5D2FADEC">
            <wp:extent cx="2849880" cy="213741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615089_2840178879327518_112055258236479078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4C4" w:rsidRPr="007B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F1"/>
    <w:rsid w:val="007B2DF1"/>
    <w:rsid w:val="00D414C4"/>
    <w:rsid w:val="00E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2ECE"/>
  <w15:chartTrackingRefBased/>
  <w15:docId w15:val="{34E566CE-E86F-49DC-B7A8-9C6AC47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1</cp:revision>
  <dcterms:created xsi:type="dcterms:W3CDTF">2020-01-15T15:32:00Z</dcterms:created>
  <dcterms:modified xsi:type="dcterms:W3CDTF">2020-01-15T15:56:00Z</dcterms:modified>
</cp:coreProperties>
</file>